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fontTable.xml.rels" ContentType="application/vnd.openxmlformats-package.relationships+xml"/>
  <Override PartName="/word/_rels/document.xml.rels" ContentType="application/vnd.openxmlformats-package.relationships+xml"/>
  <Override PartName="/word/media/image1.png" ContentType="image/png"/>
  <Override PartName="/word/media/image2.png" ContentType="image/png"/>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6.odttf" ContentType="application/vnd.openxmlformats-officedocument.obfuscatedFont"/>
  <Override PartName="/word/fonts/font12.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76" w:before="240" w:after="60"/>
        <w:jc w:val="center"/>
        <w:rPr>
          <w:rFonts w:ascii="Times New Roman" w:hAnsi="Times New Roman" w:eastAsia="Times New Roman" w:cs="Times New Roman"/>
          <w:sz w:val="48"/>
          <w:szCs w:val="48"/>
          <w:highlight w:val="white"/>
        </w:rPr>
      </w:pPr>
      <w:r>
        <w:rPr>
          <w:rFonts w:eastAsia="Times New Roman" w:cs="Times New Roman" w:ascii="Times New Roman" w:hAnsi="Times New Roman"/>
          <w:sz w:val="48"/>
          <w:szCs w:val="48"/>
          <w:highlight w:val="white"/>
        </w:rPr>
        <w:t xml:space="preserve"> </w:t>
      </w:r>
    </w:p>
    <w:p>
      <w:pPr>
        <w:pStyle w:val="Normal"/>
        <w:spacing w:lineRule="auto" w:line="276" w:before="240" w:after="60"/>
        <w:jc w:val="center"/>
        <w:rPr>
          <w:rFonts w:ascii="Times New Roman" w:hAnsi="Times New Roman" w:eastAsia="Times New Roman" w:cs="Times New Roman"/>
          <w:sz w:val="48"/>
          <w:szCs w:val="48"/>
          <w:highlight w:val="white"/>
        </w:rPr>
      </w:pPr>
      <w:r>
        <w:rPr/>
        <w:drawing>
          <wp:inline distT="0" distB="0" distL="0" distR="0">
            <wp:extent cx="5686425" cy="1419225"/>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5686425" cy="1419225"/>
                    </a:xfrm>
                    <a:prstGeom prst="rect">
                      <a:avLst/>
                    </a:prstGeom>
                  </pic:spPr>
                </pic:pic>
              </a:graphicData>
            </a:graphic>
          </wp:inline>
        </w:drawing>
      </w:r>
      <w:r>
        <w:rPr>
          <w:rFonts w:eastAsia="Times New Roman" w:cs="Times New Roman" w:ascii="Times New Roman" w:hAnsi="Times New Roman"/>
          <w:sz w:val="48"/>
          <w:szCs w:val="48"/>
          <w:highlight w:val="white"/>
        </w:rPr>
        <w:t xml:space="preserve"> </w:t>
      </w:r>
    </w:p>
    <w:p>
      <w:pPr>
        <w:pStyle w:val="Normal"/>
        <w:spacing w:lineRule="auto" w:line="276" w:before="240" w:after="60"/>
        <w:jc w:val="center"/>
        <w:rPr>
          <w:rFonts w:ascii="Times New Roman" w:hAnsi="Times New Roman" w:eastAsia="Times New Roman" w:cs="Times New Roman"/>
          <w:sz w:val="48"/>
          <w:szCs w:val="48"/>
          <w:highlight w:val="white"/>
        </w:rPr>
      </w:pPr>
      <w:r>
        <w:rPr>
          <w:rFonts w:eastAsia="Times New Roman" w:cs="Times New Roman" w:ascii="Times New Roman" w:hAnsi="Times New Roman"/>
          <w:sz w:val="48"/>
          <w:szCs w:val="48"/>
          <w:highlight w:val="white"/>
        </w:rPr>
        <w:t>Final Report</w:t>
      </w:r>
    </w:p>
    <w:p>
      <w:pPr>
        <w:pStyle w:val="Normal"/>
        <w:spacing w:lineRule="auto" w:line="276"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76" w:before="240" w:after="0"/>
        <w:jc w:val="center"/>
        <w:rPr>
          <w:rFonts w:ascii="Times New Roman" w:hAnsi="Times New Roman" w:eastAsia="Times New Roman" w:cs="Times New Roman"/>
          <w:sz w:val="36"/>
          <w:szCs w:val="36"/>
          <w:highlight w:val="white"/>
        </w:rPr>
      </w:pPr>
      <w:r>
        <w:rPr>
          <w:rFonts w:eastAsia="Times New Roman" w:cs="Times New Roman" w:ascii="Times New Roman" w:hAnsi="Times New Roman"/>
          <w:sz w:val="36"/>
          <w:szCs w:val="36"/>
          <w:highlight w:val="white"/>
        </w:rPr>
        <w:t>CS3006 Parallel and Distributed Computing</w:t>
      </w:r>
    </w:p>
    <w:p>
      <w:pPr>
        <w:pStyle w:val="Normal"/>
        <w:spacing w:lineRule="auto" w:line="276" w:before="240" w:after="0"/>
        <w:jc w:val="center"/>
        <w:rPr>
          <w:rFonts w:ascii="Times New Roman" w:hAnsi="Times New Roman" w:eastAsia="Times New Roman" w:cs="Times New Roman"/>
          <w:sz w:val="36"/>
          <w:szCs w:val="36"/>
          <w:highlight w:val="white"/>
        </w:rPr>
      </w:pPr>
      <w:r>
        <w:rPr>
          <w:rFonts w:eastAsia="Times New Roman" w:cs="Times New Roman" w:ascii="Times New Roman" w:hAnsi="Times New Roman"/>
          <w:sz w:val="36"/>
          <w:szCs w:val="36"/>
          <w:highlight w:val="white"/>
        </w:rPr>
        <w:t>Semester Project</w:t>
      </w:r>
    </w:p>
    <w:p>
      <w:pPr>
        <w:pStyle w:val="Normal"/>
        <w:spacing w:lineRule="auto" w:line="276"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76" w:before="240" w:after="0"/>
        <w:jc w:val="center"/>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Muhammad Ali Naveed</w:t>
        <w:br/>
        <w:t>Hamza Omer</w:t>
        <w:br/>
        <w:t>Ariyan Chaudhary</w:t>
      </w:r>
    </w:p>
    <w:p>
      <w:pPr>
        <w:pStyle w:val="Normal"/>
        <w:spacing w:lineRule="auto" w:line="276" w:before="240" w:after="0"/>
        <w:jc w:val="center"/>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Section: J</w:t>
      </w:r>
    </w:p>
    <w:p>
      <w:pPr>
        <w:pStyle w:val="Normal"/>
        <w:spacing w:lineRule="auto" w:line="276" w:before="240" w:after="0"/>
        <w:jc w:val="center"/>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r>
    </w:p>
    <w:p>
      <w:pPr>
        <w:pStyle w:val="Normal"/>
        <w:spacing w:lineRule="auto" w:line="276" w:before="240" w:after="0"/>
        <w:jc w:val="center"/>
        <w:rPr>
          <w:rFonts w:ascii="Times New Roman" w:hAnsi="Times New Roman" w:eastAsia="Times New Roman" w:cs="Times New Roman"/>
          <w:sz w:val="24"/>
          <w:szCs w:val="24"/>
        </w:rPr>
      </w:pPr>
      <w:r>
        <w:rPr>
          <w:rFonts w:eastAsia="Times New Roman" w:cs="Times New Roman" w:ascii="Times New Roman" w:hAnsi="Times New Roman"/>
          <w:i/>
          <w:sz w:val="28"/>
          <w:szCs w:val="28"/>
          <w:highlight w:val="white"/>
        </w:rPr>
        <w:t>Submitted to: Sir. Fahad Shafique</w:t>
      </w:r>
    </w:p>
    <w:p>
      <w:pPr>
        <w:pStyle w:val="Normal"/>
        <w:spacing w:lineRule="auto" w:line="276" w:before="24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76" w:before="240" w:after="0"/>
        <w:jc w:val="center"/>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Department of Computer Science BS(CS)</w:t>
      </w:r>
    </w:p>
    <w:p>
      <w:pPr>
        <w:pStyle w:val="Normal"/>
        <w:spacing w:lineRule="auto" w:line="276" w:before="240" w:after="0"/>
        <w:jc w:val="center"/>
        <w:rPr>
          <w:rFonts w:ascii="Times New Roman" w:hAnsi="Times New Roman" w:eastAsia="Times New Roman" w:cs="Times New Roman"/>
          <w:sz w:val="24"/>
          <w:szCs w:val="24"/>
        </w:rPr>
      </w:pPr>
      <w:r>
        <w:rPr>
          <w:rFonts w:eastAsia="Times New Roman" w:cs="Times New Roman" w:ascii="Times New Roman" w:hAnsi="Times New Roman"/>
          <w:sz w:val="28"/>
          <w:szCs w:val="28"/>
          <w:highlight w:val="white"/>
        </w:rPr>
        <w:t>FAST-NUCES Islamabad</w:t>
      </w:r>
    </w:p>
    <w:p>
      <w:pPr>
        <w:pStyle w:val="Normal"/>
        <w:spacing w:lineRule="auto" w:line="276"/>
        <w:jc w:val="center"/>
        <w:rPr>
          <w:rFonts w:ascii="Times New Roman" w:hAnsi="Times New Roman" w:eastAsia="Times New Roman" w:cs="Times New Roman"/>
          <w:sz w:val="24"/>
          <w:szCs w:val="24"/>
        </w:rPr>
      </w:pPr>
      <w:r>
        <w:rPr/>
        <mc:AlternateContent>
          <mc:Choice Requires="wps">
            <w:drawing>
              <wp:inline distT="0" distB="0" distL="0" distR="0">
                <wp:extent cx="5943600" cy="19050"/>
                <wp:effectExtent l="0" t="0" r="0" b="0"/>
                <wp:docPr id="2" name=""/>
                <a:graphic xmlns:a="http://schemas.openxmlformats.org/drawingml/2006/main">
                  <a:graphicData uri="http://schemas.microsoft.com/office/word/2010/wordprocessingShape">
                    <wps:wsp>
                      <wps:cNvSpPr/>
                      <wps:nvSpPr>
                        <wps:cNvPr id="3"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r>
        <w:br w:type="page"/>
      </w:r>
    </w:p>
    <w:p>
      <w:pPr>
        <w:pStyle w:val="Normal"/>
        <w:spacing w:before="0" w:after="0"/>
        <w:rPr>
          <w:color w:themeColor="text2" w:themeShade="bf" w:val="17365D"/>
          <w:sz w:val="42"/>
          <w:szCs w:val="42"/>
          <w:u w:val="single"/>
          <w:lang w:val="en-PK"/>
        </w:rPr>
      </w:pPr>
      <w:r>
        <w:rPr>
          <w:rFonts w:cs="Times New Roman" w:ascii="Times New Roman" w:hAnsi="Times New Roman"/>
          <w:color w:themeColor="text2" w:themeShade="bf" w:val="17365D"/>
          <w:sz w:val="42"/>
          <w:szCs w:val="42"/>
          <w:u w:val="single"/>
          <w:lang w:val="en-PK"/>
        </w:rPr>
        <w:t>Title</w:t>
      </w:r>
    </w:p>
    <w:p>
      <w:pPr>
        <w:pStyle w:val="Normal"/>
        <w:rPr>
          <w:rFonts w:ascii="Times New Roman" w:hAnsi="Times New Roman" w:cs="Times New Roman"/>
          <w:lang w:val="en-PK"/>
        </w:rPr>
      </w:pPr>
      <w:r>
        <w:rPr>
          <w:rFonts w:cs="Times New Roman" w:ascii="Times New Roman" w:hAnsi="Times New Roman"/>
          <w:lang w:val="en-PK"/>
        </w:rPr>
        <w:t xml:space="preserve">A parallel </w:t>
      </w:r>
      <w:r>
        <w:rPr>
          <w:rFonts w:cs="Times New Roman" w:ascii="Times New Roman" w:hAnsi="Times New Roman"/>
        </w:rPr>
        <w:t>algorithm</w:t>
      </w:r>
      <w:r>
        <w:rPr>
          <w:rFonts w:cs="Times New Roman" w:ascii="Times New Roman" w:hAnsi="Times New Roman"/>
          <w:lang w:val="en-PK"/>
        </w:rPr>
        <w:t xml:space="preserve"> for constructing multiple independent spanning trees in bubble-sort networks</w:t>
      </w:r>
    </w:p>
    <w:p>
      <w:pPr>
        <w:pStyle w:val="Normal"/>
        <w:rPr>
          <w:rFonts w:ascii="Times New Roman" w:hAnsi="Times New Roman" w:cs="Times New Roman"/>
          <w:color w:themeColor="text2" w:themeShade="bf" w:val="17365D"/>
          <w:sz w:val="42"/>
          <w:szCs w:val="42"/>
          <w:u w:val="single"/>
          <w:lang w:val="en-PK"/>
        </w:rPr>
      </w:pPr>
      <w:r>
        <w:rPr>
          <w:rFonts w:cs="Times New Roman" w:ascii="Times New Roman" w:hAnsi="Times New Roman"/>
          <w:color w:themeColor="text2" w:themeShade="bf" w:val="17365D"/>
          <w:sz w:val="42"/>
          <w:szCs w:val="42"/>
          <w:u w:val="single"/>
          <w:lang w:val="en-PK"/>
        </w:rPr>
        <w:t>Introduction</w:t>
      </w:r>
    </w:p>
    <w:p>
      <w:pPr>
        <w:pStyle w:val="Normal"/>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kern w:val="2"/>
          <w:lang w:val="en-PK" w:eastAsia="en-US"/>
          <w14:ligatures w14:val="standardContextual"/>
        </w:rPr>
        <w:t xml:space="preserve">We need to parallelize the construction of independent spanning trees (ISTs) in bubble sort networks so that the ISTs can be generated more efficiently. The existing algorithms make use of a recursive solution to the construction of the ISTs; however, recursion is not something that can be parallelized effectively, which is why there is a need for an iterative algorithm for the construction of ISTs. This algorithm is proposed in the Journal of Parallel and Distributed Computing (Kao et al., 2023) and this document contains the necessary information regarding its practical implementation. </w:t>
      </w:r>
    </w:p>
    <w:p>
      <w:pPr>
        <w:pStyle w:val="Normal"/>
        <w:rPr>
          <w:rFonts w:ascii="Times New Roman" w:hAnsi="Times New Roman" w:cs="Times New Roman"/>
          <w:color w:themeColor="text2" w:themeShade="bf" w:val="17365D"/>
          <w:sz w:val="42"/>
          <w:szCs w:val="42"/>
          <w:u w:val="single"/>
          <w:lang w:val="en-PK"/>
        </w:rPr>
      </w:pPr>
      <w:r>
        <w:rPr>
          <w:rFonts w:cs="Times New Roman" w:ascii="Times New Roman" w:hAnsi="Times New Roman"/>
          <w:color w:themeColor="text2" w:themeShade="bf" w:val="17365D"/>
          <w:sz w:val="42"/>
          <w:szCs w:val="42"/>
          <w:u w:val="single"/>
          <w:lang w:val="en-PK"/>
        </w:rPr>
        <w:t>Problem Questions</w:t>
      </w:r>
    </w:p>
    <w:p>
      <w:pPr>
        <w:pStyle w:val="Normal"/>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b/>
          <w:bCs/>
          <w:kern w:val="2"/>
          <w:lang w:val="en-PK" w:eastAsia="en-US"/>
          <w14:ligatures w14:val="standardContextual"/>
        </w:rPr>
        <w:t>Q1 – Why use Multiple Independent Spanning Trees (ISTs) for Data Broadcasting?</w:t>
      </w:r>
      <w:r>
        <w:rPr>
          <w:rFonts w:eastAsia="" w:cs="Times New Roman" w:ascii="Times New Roman" w:hAnsi="Times New Roman" w:eastAsiaTheme="majorEastAsia"/>
          <w:kern w:val="2"/>
          <w:lang w:val="en-PK" w:eastAsia="en-US"/>
          <w14:ligatures w14:val="standardContextual"/>
        </w:rPr>
        <w:br/>
        <w:t>They provide different ways (trees) to send data so that if one path fails, another can still deliver the message. This increases fault tolerance (the network keeps working even if parts fail) and helps with security (messages can take different routes, making eavesdropping harder).</w:t>
      </w:r>
    </w:p>
    <w:p>
      <w:pPr>
        <w:pStyle w:val="Normal"/>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b/>
          <w:bCs/>
          <w:kern w:val="2"/>
          <w:lang w:val="en-PK" w:eastAsia="en-US"/>
          <w14:ligatures w14:val="standardContextual"/>
        </w:rPr>
        <w:t>Q2 – What is an Inverse Permutation?</w:t>
      </w:r>
      <w:r>
        <w:rPr>
          <w:rFonts w:eastAsia="" w:cs="Times New Roman" w:ascii="Times New Roman" w:hAnsi="Times New Roman" w:eastAsiaTheme="majorEastAsia"/>
          <w:kern w:val="2"/>
          <w:lang w:val="en-PK" w:eastAsia="en-US"/>
          <w14:ligatures w14:val="standardContextual"/>
        </w:rPr>
        <w:br/>
        <w:t>A permutation is just a way to rearrange a list of things. Its “inverse” tells you how to undo that rearrangement. For example, if a permutation sends position 1 to position 3 and position 3 to position 5, the inverse will say “look at position 3, it came from position 1,” etc. Formally, if π is a permutation, then its inverse π−1 is the rule that sends each element back to its original position.</w:t>
      </w:r>
    </w:p>
    <w:p>
      <w:pPr>
        <w:pStyle w:val="Normal"/>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b/>
          <w:bCs/>
          <w:kern w:val="2"/>
          <w:lang w:val="en-PK" w:eastAsia="en-US"/>
          <w14:ligatures w14:val="standardContextual"/>
        </w:rPr>
        <w:t>Q3 – Importance of ISTs (Disjoint Paths and Reliability)</w:t>
      </w:r>
      <w:r>
        <w:rPr>
          <w:rFonts w:eastAsia="" w:cs="Times New Roman" w:ascii="Times New Roman" w:hAnsi="Times New Roman" w:eastAsiaTheme="majorEastAsia"/>
          <w:kern w:val="2"/>
          <w:lang w:val="en-PK" w:eastAsia="en-US"/>
          <w14:ligatures w14:val="standardContextual"/>
        </w:rPr>
        <w:br/>
        <w:t>ISTs ensure multiple independent routes exist in a network. Because these routes don’t overlap, one route getting blocked or failing won’t stop other routes from working. This keeps the network up and running (high reliability).</w:t>
      </w:r>
    </w:p>
    <w:p>
      <w:pPr>
        <w:pStyle w:val="Normal"/>
        <w:rPr>
          <w:rFonts w:ascii="Times New Roman" w:hAnsi="Times New Roman" w:eastAsia="" w:cs="Times New Roman" w:eastAsiaTheme="majorEastAsia"/>
          <w:b/>
          <w:bCs/>
          <w:kern w:val="2"/>
          <w:lang w:val="en-PK" w:eastAsia="en-US"/>
          <w14:ligatures w14:val="standardContextual"/>
        </w:rPr>
      </w:pPr>
      <w:r>
        <w:rPr>
          <w:rFonts w:eastAsia="" w:cs="Times New Roman" w:ascii="Times New Roman" w:hAnsi="Times New Roman" w:eastAsiaTheme="majorEastAsia"/>
          <w:b/>
          <w:bCs/>
          <w:kern w:val="2"/>
          <w:lang w:val="en-PK" w:eastAsia="en-US"/>
          <w14:ligatures w14:val="standardContextual"/>
        </w:rPr>
        <w:t>Q4 – High-Level Overview of the Non-Recursive “Parent Determination” Algorithm</w:t>
      </w:r>
    </w:p>
    <w:p>
      <w:pPr>
        <w:pStyle w:val="Normal"/>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kern w:val="2"/>
          <w:lang w:val="en-PK" w:eastAsia="en-US"/>
          <w14:ligatures w14:val="standardContextual"/>
        </w:rPr>
        <w:t>Goal: Each vertex quickly figures out its “parent” in every spanning tree (in constant time).</w:t>
      </w:r>
    </w:p>
    <w:p>
      <w:pPr>
        <w:pStyle w:val="Normal"/>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kern w:val="2"/>
          <w:lang w:val="en-PK" w:eastAsia="en-US"/>
          <w14:ligatures w14:val="standardContextual"/>
        </w:rPr>
        <w:t>Preprocessing:</w:t>
      </w:r>
    </w:p>
    <w:p>
      <w:pPr>
        <w:pStyle w:val="ListParagraph"/>
        <w:numPr>
          <w:ilvl w:val="0"/>
          <w:numId w:val="5"/>
        </w:numPr>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kern w:val="2"/>
          <w:lang w:val="en-PK" w:eastAsia="en-US"/>
          <w14:ligatures w14:val="standardContextual"/>
        </w:rPr>
        <w:t>Compute the inverse permutation: a map that tells you how to revert to the original order.</w:t>
      </w:r>
    </w:p>
    <w:p>
      <w:pPr>
        <w:pStyle w:val="ListParagraph"/>
        <w:numPr>
          <w:ilvl w:val="0"/>
          <w:numId w:val="5"/>
        </w:numPr>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kern w:val="2"/>
          <w:lang w:val="en-PK" w:eastAsia="en-US"/>
          <w14:ligatures w14:val="standardContextual"/>
        </w:rPr>
        <w:t>Identify elements (vertices) that aren’t where they should be, so we know which positions need “fixing.”</w:t>
      </w:r>
    </w:p>
    <w:p>
      <w:pPr>
        <w:pStyle w:val="Normal"/>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kern w:val="2"/>
          <w:lang w:val="en-PK" w:eastAsia="en-US"/>
          <w14:ligatures w14:val="standardContextual"/>
        </w:rPr>
        <w:t>Core Functions:</w:t>
      </w:r>
    </w:p>
    <w:p>
      <w:pPr>
        <w:pStyle w:val="ListParagraph"/>
        <w:numPr>
          <w:ilvl w:val="0"/>
          <w:numId w:val="6"/>
        </w:numPr>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kern w:val="2"/>
          <w:lang w:val="en-PK" w:eastAsia="en-US"/>
          <w14:ligatures w14:val="standardContextual"/>
        </w:rPr>
        <w:t>Swap(v, x): Swaps two elements in the permutation to gradually move them to their correct spot.</w:t>
      </w:r>
    </w:p>
    <w:p>
      <w:pPr>
        <w:pStyle w:val="ListParagraph"/>
        <w:numPr>
          <w:ilvl w:val="0"/>
          <w:numId w:val="6"/>
        </w:numPr>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kern w:val="2"/>
          <w:lang w:val="en-PK" w:eastAsia="en-US"/>
          <w14:ligatures w14:val="standardContextual"/>
        </w:rPr>
        <w:t>FindPosition(v): Looks at the current arrangement to decide the next vertex to swap or correct.</w:t>
      </w:r>
    </w:p>
    <w:p>
      <w:pPr>
        <w:pStyle w:val="ListParagraph"/>
        <w:numPr>
          <w:ilvl w:val="0"/>
          <w:numId w:val="6"/>
        </w:numPr>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kern w:val="2"/>
          <w:lang w:val="en-PK" w:eastAsia="en-US"/>
          <w14:ligatures w14:val="standardContextual"/>
        </w:rPr>
        <w:t>Parallelization: All vertices can do these checks and swaps at the same time, allowing fast computation of parents.</w:t>
      </w:r>
    </w:p>
    <w:p>
      <w:pPr>
        <w:pStyle w:val="Normal"/>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kern w:val="2"/>
          <w:lang w:val="en-PK" w:eastAsia="en-US"/>
          <w14:ligatures w14:val="standardContextual"/>
        </w:rPr>
        <w:t>Example of IST for n = 3:</w:t>
      </w:r>
    </w:p>
    <w:p>
      <w:pPr>
        <w:pStyle w:val="Normal"/>
        <w:rPr>
          <w:rFonts w:ascii="Times New Roman" w:hAnsi="Times New Roman" w:eastAsia="" w:cs="Times New Roman" w:eastAsiaTheme="majorEastAsia"/>
          <w:kern w:val="2"/>
          <w:lang w:val="en-PK" w:eastAsia="en-US"/>
          <w14:ligatures w14:val="standardContextual"/>
        </w:rPr>
      </w:pPr>
      <w:r>
        <w:rPr/>
        <w:drawing>
          <wp:inline distT="0" distB="0" distL="0" distR="0">
            <wp:extent cx="5731510" cy="4222750"/>
            <wp:effectExtent l="0" t="0" r="0" b="0"/>
            <wp:docPr id="4" name="Picture 1" descr="A diagram of a hexagon with numbers and a hexago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hexagon with numbers and a hexagon with numbers&#10;&#10;AI-generated content may be incorrect."/>
                    <pic:cNvPicPr>
                      <a:picLocks noChangeAspect="1" noChangeArrowheads="1"/>
                    </pic:cNvPicPr>
                  </pic:nvPicPr>
                  <pic:blipFill>
                    <a:blip r:embed="rId3"/>
                    <a:stretch>
                      <a:fillRect/>
                    </a:stretch>
                  </pic:blipFill>
                  <pic:spPr bwMode="auto">
                    <a:xfrm>
                      <a:off x="0" y="0"/>
                      <a:ext cx="5731510" cy="4222750"/>
                    </a:xfrm>
                    <a:prstGeom prst="rect">
                      <a:avLst/>
                    </a:prstGeom>
                  </pic:spPr>
                </pic:pic>
              </a:graphicData>
            </a:graphic>
          </wp:inline>
        </w:drawing>
      </w:r>
    </w:p>
    <w:p>
      <w:pPr>
        <w:pStyle w:val="Normal"/>
        <w:rPr>
          <w:rFonts w:ascii="Times New Roman" w:hAnsi="Times New Roman" w:cs="Times New Roman"/>
          <w:color w:themeColor="text2" w:themeShade="bf" w:val="17365D"/>
          <w:sz w:val="42"/>
          <w:szCs w:val="42"/>
          <w:u w:val="single"/>
          <w:lang w:val="en-PK"/>
        </w:rPr>
      </w:pPr>
      <w:r>
        <w:rPr>
          <w:rFonts w:cs="Times New Roman" w:ascii="Times New Roman" w:hAnsi="Times New Roman"/>
          <w:color w:themeColor="text2" w:themeShade="bf" w:val="17365D"/>
          <w:sz w:val="42"/>
          <w:szCs w:val="42"/>
          <w:u w:val="single"/>
          <w:lang w:val="en-PK"/>
        </w:rPr>
        <w:t>Key Contributions</w:t>
      </w:r>
    </w:p>
    <w:p>
      <w:pPr>
        <w:pStyle w:val="ListParagraph"/>
        <w:numPr>
          <w:ilvl w:val="0"/>
          <w:numId w:val="1"/>
        </w:numPr>
        <w:tabs>
          <w:tab w:val="left" w:pos="720" w:leader="none"/>
        </w:tabs>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b/>
          <w:bCs/>
          <w:kern w:val="2"/>
          <w:lang w:val="en-PK" w:eastAsia="en-US"/>
          <w14:ligatures w14:val="standardContextual"/>
        </w:rPr>
        <w:t>Fully Parallelizable, Non</w:t>
        <w:noBreakHyphen/>
        <w:t>Recursive IST Construction</w:t>
      </w:r>
      <w:r>
        <w:rPr>
          <w:rFonts w:eastAsia="" w:cs="Times New Roman" w:ascii="Times New Roman" w:hAnsi="Times New Roman" w:eastAsiaTheme="majorEastAsia"/>
          <w:kern w:val="2"/>
          <w:lang w:val="en-PK" w:eastAsia="en-US"/>
          <w14:ligatures w14:val="standardContextual"/>
        </w:rPr>
        <w:br/>
        <w:t>The paper introduces the first non</w:t>
        <w:noBreakHyphen/>
        <w:t>recursive algorithm for constructing n−1 independent spanning trees (ISTs) in the bubble</w:t>
        <w:noBreakHyphen/>
        <w:t>sort network B</w:t>
      </w:r>
      <w:r>
        <w:rPr>
          <w:rFonts w:eastAsia="" w:cs="Times New Roman" w:ascii="Times New Roman" w:hAnsi="Times New Roman" w:eastAsiaTheme="majorEastAsia"/>
          <w:kern w:val="2"/>
          <w:vertAlign w:val="subscript"/>
          <w:lang w:val="en-PK" w:eastAsia="en-US"/>
          <w14:ligatures w14:val="standardContextual"/>
        </w:rPr>
        <w:t>n</w:t>
      </w:r>
      <w:r>
        <w:rPr>
          <w:rFonts w:eastAsia="" w:cs="Times New Roman" w:ascii="Times New Roman" w:hAnsi="Times New Roman" w:eastAsiaTheme="majorEastAsia"/>
          <w:kern w:val="2"/>
          <w:lang w:val="en-PK" w:eastAsia="en-US"/>
          <w14:ligatures w14:val="standardContextual"/>
        </w:rPr>
        <w:t>​. Unlike prior recursive methods, this algorithm allows every vertex to determine its parent in each spanning tree in constant time, enabling true parallel execution across all vertices ​.</w:t>
      </w:r>
    </w:p>
    <w:p>
      <w:pPr>
        <w:pStyle w:val="ListParagraph"/>
        <w:numPr>
          <w:ilvl w:val="0"/>
          <w:numId w:val="1"/>
        </w:numPr>
        <w:tabs>
          <w:tab w:val="left" w:pos="720" w:leader="none"/>
        </w:tabs>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b/>
          <w:bCs/>
          <w:kern w:val="2"/>
          <w:lang w:val="en-PK" w:eastAsia="en-US"/>
          <w14:ligatures w14:val="standardContextual"/>
        </w:rPr>
        <w:t>Asymptotically Optimal Time Complexity</w:t>
      </w:r>
      <w:r>
        <w:rPr>
          <w:rFonts w:eastAsia="" w:cs="Times New Roman" w:ascii="Times New Roman" w:hAnsi="Times New Roman" w:eastAsiaTheme="majorEastAsia"/>
          <w:kern w:val="2"/>
          <w:lang w:val="en-PK" w:eastAsia="en-US"/>
          <w14:ligatures w14:val="standardContextual"/>
        </w:rPr>
        <w:br/>
        <w:t>By processing all n! vertices in parallel, each in O(1) time, the total running time of the algorithm is O(n</w:t>
      </w:r>
      <w:r>
        <w:rPr>
          <w:rFonts w:eastAsia="" w:cs="Cambria Math" w:ascii="Cambria Math" w:hAnsi="Cambria Math" w:eastAsiaTheme="majorEastAsia"/>
          <w:kern w:val="2"/>
          <w:lang w:val="en-PK" w:eastAsia="en-US"/>
          <w14:ligatures w14:val="standardContextual"/>
        </w:rPr>
        <w:t>⋅</w:t>
      </w:r>
      <w:r>
        <w:rPr>
          <w:rFonts w:eastAsia="" w:cs="Times New Roman" w:ascii="Times New Roman" w:hAnsi="Times New Roman" w:eastAsiaTheme="majorEastAsia"/>
          <w:kern w:val="2"/>
          <w:lang w:val="en-PK" w:eastAsia="en-US"/>
          <w14:ligatures w14:val="standardContextual"/>
        </w:rPr>
        <w:t>n!). This matches the lower bound of Ω(n</w:t>
      </w:r>
      <w:r>
        <w:rPr>
          <w:rFonts w:eastAsia="" w:cs="Cambria Math" w:ascii="Cambria Math" w:hAnsi="Cambria Math" w:eastAsiaTheme="majorEastAsia"/>
          <w:kern w:val="2"/>
          <w:lang w:val="en-PK" w:eastAsia="en-US"/>
          <w14:ligatures w14:val="standardContextual"/>
        </w:rPr>
        <w:t>⋅</w:t>
      </w:r>
      <w:r>
        <w:rPr>
          <w:rFonts w:eastAsia="" w:cs="Times New Roman" w:ascii="Times New Roman" w:hAnsi="Times New Roman" w:eastAsiaTheme="majorEastAsia"/>
          <w:kern w:val="2"/>
          <w:lang w:val="en-PK" w:eastAsia="en-US"/>
          <w14:ligatures w14:val="standardContextual"/>
        </w:rPr>
        <w:t>n!), proving the approach is asymptotically optimal for Bn.</w:t>
      </w:r>
    </w:p>
    <w:p>
      <w:pPr>
        <w:pStyle w:val="ListParagraph"/>
        <w:numPr>
          <w:ilvl w:val="0"/>
          <w:numId w:val="1"/>
        </w:numPr>
        <w:tabs>
          <w:tab w:val="left" w:pos="720" w:leader="none"/>
        </w:tabs>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b/>
          <w:bCs/>
          <w:kern w:val="2"/>
          <w:lang w:val="en-PK" w:eastAsia="en-US"/>
          <w14:ligatures w14:val="standardContextual"/>
        </w:rPr>
        <w:t>Bounded Tree Height</w:t>
      </w:r>
      <w:r>
        <w:rPr>
          <w:rFonts w:eastAsia="" w:cs="Times New Roman" w:ascii="Times New Roman" w:hAnsi="Times New Roman" w:eastAsiaTheme="majorEastAsia"/>
          <w:kern w:val="2"/>
          <w:lang w:val="en-PK" w:eastAsia="en-US"/>
          <w14:ligatures w14:val="standardContextual"/>
        </w:rPr>
        <w:br/>
        <w:t>The constructed ISTs have height at most D(Bn)+(n−1) , where D(Bn)=n(n−1)/2 is the network diameter. This guarantee ensures the spanning trees remain structurally efficient, limiting the worst-case path length from any vertex to the root ​.</w:t>
      </w:r>
    </w:p>
    <w:p>
      <w:pPr>
        <w:pStyle w:val="ListParagraph"/>
        <w:numPr>
          <w:ilvl w:val="0"/>
          <w:numId w:val="1"/>
        </w:numPr>
        <w:tabs>
          <w:tab w:val="left" w:pos="720" w:leader="none"/>
        </w:tabs>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b/>
          <w:bCs/>
          <w:kern w:val="2"/>
          <w:lang w:val="en-PK" w:eastAsia="en-US"/>
          <w14:ligatures w14:val="standardContextual"/>
        </w:rPr>
        <w:t>Resolution of an Open Problem</w:t>
      </w:r>
      <w:r>
        <w:rPr>
          <w:rFonts w:eastAsia="" w:cs="Times New Roman" w:ascii="Times New Roman" w:hAnsi="Times New Roman" w:eastAsiaTheme="majorEastAsia"/>
          <w:kern w:val="2"/>
          <w:lang w:val="en-PK" w:eastAsia="en-US"/>
          <w14:ligatures w14:val="standardContextual"/>
        </w:rPr>
        <w:br/>
        <w:t>By eliminating recursion and achieving full parallelization, the algorithm settles the open question posed by Kao et al. (2019) regarding whether ISTs in bubble</w:t>
        <w:noBreakHyphen/>
        <w:t>sort networks can be built in parallel ​.</w:t>
      </w:r>
    </w:p>
    <w:p>
      <w:pPr>
        <w:pStyle w:val="Normal"/>
        <w:rPr>
          <w:rFonts w:ascii="Times New Roman" w:hAnsi="Times New Roman" w:cs="Times New Roman"/>
          <w:color w:themeColor="text2" w:themeShade="bf" w:val="17365D"/>
          <w:sz w:val="42"/>
          <w:szCs w:val="42"/>
          <w:u w:val="single"/>
          <w:lang w:val="en-PK"/>
        </w:rPr>
      </w:pPr>
      <w:r>
        <w:rPr>
          <w:rFonts w:cs="Times New Roman" w:ascii="Times New Roman" w:hAnsi="Times New Roman"/>
          <w:color w:themeColor="text2" w:themeShade="bf" w:val="17365D"/>
          <w:sz w:val="42"/>
          <w:szCs w:val="42"/>
          <w:u w:val="single"/>
          <w:lang w:val="en-PK"/>
        </w:rPr>
        <w:t>Parallelization Strategy</w:t>
      </w:r>
    </w:p>
    <w:p>
      <w:pPr>
        <w:pStyle w:val="Normal"/>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kern w:val="2"/>
          <w:lang w:val="en-PK" w:eastAsia="en-US"/>
          <w14:ligatures w14:val="standardContextual"/>
        </w:rPr>
        <w:t>To implement the algorithm efficiently on modern high-performance computing platforms, we propose the following three-layered parallelization approach:</w:t>
      </w:r>
    </w:p>
    <w:p>
      <w:pPr>
        <w:pStyle w:val="Normal"/>
        <w:rPr>
          <w:rFonts w:ascii="Times New Roman" w:hAnsi="Times New Roman" w:eastAsia="" w:cs="Times New Roman" w:eastAsiaTheme="majorEastAsia"/>
          <w:b/>
          <w:bCs/>
          <w:kern w:val="2"/>
          <w:lang w:val="en-PK" w:eastAsia="en-US"/>
          <w14:ligatures w14:val="standardContextual"/>
        </w:rPr>
      </w:pPr>
      <w:r>
        <w:rPr>
          <w:rFonts w:eastAsia="" w:cs="Times New Roman" w:ascii="Times New Roman" w:hAnsi="Times New Roman" w:eastAsiaTheme="majorEastAsia"/>
          <w:b/>
          <w:bCs/>
          <w:kern w:val="2"/>
          <w:lang w:val="en-PK" w:eastAsia="en-US"/>
          <w14:ligatures w14:val="standardContextual"/>
        </w:rPr>
        <w:t>1. Inter-Node Parallelism with MPI</w:t>
      </w:r>
    </w:p>
    <w:p>
      <w:pPr>
        <w:pStyle w:val="Normal"/>
        <w:numPr>
          <w:ilvl w:val="0"/>
          <w:numId w:val="2"/>
        </w:numPr>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kern w:val="2"/>
          <w:lang w:val="en-PK" w:eastAsia="en-US"/>
          <w14:ligatures w14:val="standardContextual"/>
        </w:rPr>
        <w:t>Domain Decomposition: Partition the set of all n! permutation</w:t>
        <w:noBreakHyphen/>
        <w:t>vertices among MPI processes. Each process is responsible for computing the IST</w:t>
        <w:noBreakHyphen/>
        <w:t>parents for its assigned subset of vertices.</w:t>
      </w:r>
    </w:p>
    <w:p>
      <w:pPr>
        <w:pStyle w:val="Normal"/>
        <w:numPr>
          <w:ilvl w:val="0"/>
          <w:numId w:val="2"/>
        </w:numPr>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kern w:val="2"/>
          <w:lang w:val="en-PK" w:eastAsia="en-US"/>
          <w14:ligatures w14:val="standardContextual"/>
        </w:rPr>
        <w:t xml:space="preserve">Communication Pattern: Since each vertex’s parent is determined purely by its permutation and a small number of local values (its inverse permutation and the position of the first out-of-place symbol), </w:t>
      </w:r>
      <w:r>
        <w:rPr>
          <w:rFonts w:eastAsia="" w:cs="Times New Roman" w:ascii="Times New Roman" w:hAnsi="Times New Roman" w:eastAsiaTheme="majorEastAsia"/>
          <w:i/>
          <w:iCs/>
          <w:kern w:val="2"/>
          <w:lang w:val="en-PK" w:eastAsia="en-US"/>
          <w14:ligatures w14:val="standardContextual"/>
        </w:rPr>
        <w:t>no</w:t>
      </w:r>
      <w:r>
        <w:rPr>
          <w:rFonts w:eastAsia="" w:cs="Times New Roman" w:ascii="Times New Roman" w:hAnsi="Times New Roman" w:eastAsiaTheme="majorEastAsia"/>
          <w:kern w:val="2"/>
          <w:lang w:val="en-PK" w:eastAsia="en-US"/>
          <w14:ligatures w14:val="standardContextual"/>
        </w:rPr>
        <w:t xml:space="preserve"> inter-process communication is needed </w:t>
      </w:r>
      <w:r>
        <w:rPr>
          <w:rFonts w:eastAsia="" w:cs="Times New Roman" w:ascii="Times New Roman" w:hAnsi="Times New Roman" w:eastAsiaTheme="majorEastAsia"/>
          <w:i/>
          <w:iCs/>
          <w:kern w:val="2"/>
          <w:lang w:val="en-PK" w:eastAsia="en-US"/>
          <w14:ligatures w14:val="standardContextual"/>
        </w:rPr>
        <w:t>during</w:t>
      </w:r>
      <w:r>
        <w:rPr>
          <w:rFonts w:eastAsia="" w:cs="Times New Roman" w:ascii="Times New Roman" w:hAnsi="Times New Roman" w:eastAsiaTheme="majorEastAsia"/>
          <w:kern w:val="2"/>
          <w:lang w:val="en-PK" w:eastAsia="en-US"/>
          <w14:ligatures w14:val="standardContextual"/>
        </w:rPr>
        <w:t xml:space="preserve"> the parent</w:t>
        <w:noBreakHyphen/>
        <w:t>computation phase. After local computation, processes exchange only summary or verification messages (e.g., counts of edges) to validate global properties.</w:t>
      </w:r>
    </w:p>
    <w:p>
      <w:pPr>
        <w:pStyle w:val="Normal"/>
        <w:numPr>
          <w:ilvl w:val="0"/>
          <w:numId w:val="2"/>
        </w:numPr>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kern w:val="2"/>
          <w:lang w:val="en-PK" w:eastAsia="en-US"/>
          <w14:ligatures w14:val="standardContextual"/>
        </w:rPr>
        <w:t>Load Balancing: A uniform initial distribution of vertices ensures balanced computation. Minor imbalances can be further alleviated by dynamic MPI work</w:t>
        <w:noBreakHyphen/>
        <w:t>stealing if needed.</w:t>
      </w:r>
    </w:p>
    <w:p>
      <w:pPr>
        <w:pStyle w:val="Normal"/>
        <w:rPr>
          <w:rFonts w:ascii="Times New Roman" w:hAnsi="Times New Roman" w:eastAsia="" w:cs="Times New Roman" w:eastAsiaTheme="majorEastAsia"/>
          <w:b/>
          <w:bCs/>
          <w:kern w:val="2"/>
          <w:lang w:val="en-PK" w:eastAsia="en-US"/>
          <w14:ligatures w14:val="standardContextual"/>
        </w:rPr>
      </w:pPr>
      <w:r>
        <w:rPr>
          <w:rFonts w:eastAsia="" w:cs="Times New Roman" w:ascii="Times New Roman" w:hAnsi="Times New Roman" w:eastAsiaTheme="majorEastAsia"/>
          <w:b/>
          <w:bCs/>
          <w:kern w:val="2"/>
          <w:lang w:val="en-PK" w:eastAsia="en-US"/>
          <w14:ligatures w14:val="standardContextual"/>
        </w:rPr>
        <w:t>2. Intra-Node Parallelism with OpenMP / OpenCL</w:t>
      </w:r>
    </w:p>
    <w:p>
      <w:pPr>
        <w:pStyle w:val="Normal"/>
        <w:numPr>
          <w:ilvl w:val="0"/>
          <w:numId w:val="3"/>
        </w:numPr>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kern w:val="2"/>
          <w:lang w:val="en-PK" w:eastAsia="en-US"/>
          <w14:ligatures w14:val="standardContextual"/>
        </w:rPr>
        <w:t>Multi-Core CPUs (OpenMP): Within each MPI rank, spawn an OpenMP team of threads. Use a simple #pragma omp parallel for loop over the local vertex list so that each thread independently executes the constant-time parent function (Algorithm 1) for its assigned vertices.</w:t>
      </w:r>
    </w:p>
    <w:p>
      <w:pPr>
        <w:pStyle w:val="Normal"/>
        <w:numPr>
          <w:ilvl w:val="0"/>
          <w:numId w:val="3"/>
        </w:numPr>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kern w:val="2"/>
          <w:lang w:val="en-PK" w:eastAsia="en-US"/>
          <w14:ligatures w14:val="standardContextual"/>
        </w:rPr>
        <w:t>Many</w:t>
        <w:noBreakHyphen/>
        <w:t>Core Accelerators (OpenCL): For GPUs or other accelerators, express the parent</w:t>
        <w:noBreakHyphen/>
        <w:t>computation as an OpenCL kernel where each work</w:t>
        <w:noBreakHyphen/>
        <w:t>item handles one vertex. The kernel body implements the same Parent1(v, t, n) logic; because there are no cross</w:t>
        <w:noBreakHyphen/>
        <w:t>vertex data dependencies, the GPU can execute millions of these kernels concurrently with minimal synchronization overhead.</w:t>
      </w:r>
    </w:p>
    <w:p>
      <w:pPr>
        <w:pStyle w:val="Normal"/>
        <w:rPr>
          <w:rFonts w:ascii="Times New Roman" w:hAnsi="Times New Roman" w:eastAsia="" w:cs="Times New Roman" w:eastAsiaTheme="majorEastAsia"/>
          <w:b/>
          <w:bCs/>
          <w:kern w:val="2"/>
          <w:lang w:val="en-PK" w:eastAsia="en-US"/>
          <w14:ligatures w14:val="standardContextual"/>
        </w:rPr>
      </w:pPr>
      <w:r>
        <w:rPr>
          <w:rFonts w:eastAsia="" w:cs="Times New Roman" w:ascii="Times New Roman" w:hAnsi="Times New Roman" w:eastAsiaTheme="majorEastAsia"/>
          <w:b/>
          <w:bCs/>
          <w:kern w:val="2"/>
          <w:lang w:val="en-PK" w:eastAsia="en-US"/>
          <w14:ligatures w14:val="standardContextual"/>
        </w:rPr>
        <w:t>3. Graph Partitioning with METIS</w:t>
      </w:r>
    </w:p>
    <w:p>
      <w:pPr>
        <w:pStyle w:val="Normal"/>
        <w:numPr>
          <w:ilvl w:val="0"/>
          <w:numId w:val="4"/>
        </w:numPr>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kern w:val="2"/>
          <w:lang w:val="en-PK" w:eastAsia="en-US"/>
          <w14:ligatures w14:val="standardContextual"/>
        </w:rPr>
        <w:t>Objective: Even though the core parent determination is completely local, initial graph</w:t>
        <w:noBreakHyphen/>
        <w:t>partitioning can reduce memory contention and improve cache locality.</w:t>
      </w:r>
    </w:p>
    <w:p>
      <w:pPr>
        <w:pStyle w:val="Normal"/>
        <w:numPr>
          <w:ilvl w:val="0"/>
          <w:numId w:val="4"/>
        </w:numPr>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kern w:val="2"/>
          <w:lang w:val="en-PK" w:eastAsia="en-US"/>
          <w14:ligatures w14:val="standardContextual"/>
        </w:rPr>
        <w:t>Approach: Model the bubble</w:t>
        <w:noBreakHyphen/>
        <w:t>sort network B</w:t>
      </w:r>
      <w:r>
        <w:rPr>
          <w:rFonts w:eastAsia="" w:cs="Times New Roman" w:ascii="Times New Roman" w:hAnsi="Times New Roman" w:eastAsiaTheme="majorEastAsia"/>
          <w:kern w:val="2"/>
          <w:vertAlign w:val="subscript"/>
          <w:lang w:val="en-PK" w:eastAsia="en-US"/>
          <w14:ligatures w14:val="standardContextual"/>
        </w:rPr>
        <w:t>n</w:t>
      </w:r>
      <w:r>
        <w:rPr>
          <w:rFonts w:eastAsia="" w:cs="Times New Roman" w:ascii="Times New Roman" w:hAnsi="Times New Roman" w:eastAsiaTheme="majorEastAsia"/>
          <w:kern w:val="2"/>
          <w:lang w:val="en-PK" w:eastAsia="en-US"/>
          <w14:ligatures w14:val="standardContextual"/>
        </w:rPr>
        <w:t xml:space="preserve"> as a graph in METIS, where each permutation is a vertex and edges represent adjacent swaps. Use METIS to partition this graph into PPP roughly equal parts (where PPP is the number of MPI processes), minimizing the number of edges </w:t>
      </w:r>
      <w:r>
        <w:rPr>
          <w:rFonts w:eastAsia="" w:cs="Times New Roman" w:ascii="Times New Roman" w:hAnsi="Times New Roman" w:eastAsiaTheme="majorEastAsia"/>
          <w:i/>
          <w:iCs/>
          <w:kern w:val="2"/>
          <w:lang w:val="en-PK" w:eastAsia="en-US"/>
          <w14:ligatures w14:val="standardContextual"/>
        </w:rPr>
        <w:t>crossing</w:t>
      </w:r>
      <w:r>
        <w:rPr>
          <w:rFonts w:eastAsia="" w:cs="Times New Roman" w:ascii="Times New Roman" w:hAnsi="Times New Roman" w:eastAsiaTheme="majorEastAsia"/>
          <w:kern w:val="2"/>
          <w:lang w:val="en-PK" w:eastAsia="en-US"/>
          <w14:ligatures w14:val="standardContextual"/>
        </w:rPr>
        <w:t xml:space="preserve"> partitions.</w:t>
      </w:r>
    </w:p>
    <w:p>
      <w:pPr>
        <w:pStyle w:val="Normal"/>
        <w:numPr>
          <w:ilvl w:val="0"/>
          <w:numId w:val="4"/>
        </w:numPr>
        <w:rPr>
          <w:rFonts w:ascii="Times New Roman" w:hAnsi="Times New Roman" w:eastAsia="" w:cs="Times New Roman" w:eastAsiaTheme="majorEastAsia"/>
          <w:kern w:val="2"/>
          <w:lang w:val="en-PK" w:eastAsia="en-US"/>
          <w14:ligatures w14:val="standardContextual"/>
        </w:rPr>
      </w:pPr>
      <w:r>
        <w:rPr>
          <w:rFonts w:eastAsia="" w:cs="Times New Roman" w:ascii="Times New Roman" w:hAnsi="Times New Roman" w:eastAsiaTheme="majorEastAsia"/>
          <w:kern w:val="2"/>
          <w:lang w:val="en-PK" w:eastAsia="en-US"/>
          <w14:ligatures w14:val="standardContextual"/>
        </w:rPr>
        <w:t>Benefit: By assigning each MPI rank a subgraph with few external edges, we improve data locality for any auxiliary operations (e.g., building local adjacency lists, performing post</w:t>
        <w:noBreakHyphen/>
        <w:t>processing checks) and reduce the volume of any necessary inter</w:t>
        <w:noBreakHyphen/>
        <w:t>node communication.</w:t>
      </w:r>
    </w:p>
    <w:p>
      <w:pPr>
        <w:pStyle w:val="Normal"/>
        <w:rPr>
          <w:rFonts w:ascii="Times New Roman" w:hAnsi="Times New Roman" w:eastAsia="" w:cs="Times New Roman" w:eastAsiaTheme="majorEastAsia"/>
          <w:kern w:val="2"/>
          <w:lang w:val="en-PK" w:eastAsia="en-US"/>
          <w14:ligatures w14:val="standardContextual"/>
        </w:rPr>
      </w:pPr>
      <w:r>
        <w:rPr>
          <w:rFonts w:cs="Times New Roman" w:ascii="Times New Roman" w:hAnsi="Times New Roman"/>
          <w:color w:themeColor="text2" w:themeShade="bf" w:val="17365D"/>
          <w:sz w:val="42"/>
          <w:szCs w:val="42"/>
          <w:u w:val="single"/>
          <w:lang w:val="en-PK"/>
        </w:rPr>
        <w:t>Summary</w:t>
      </w:r>
      <w:r>
        <w:rPr>
          <w:rFonts w:eastAsia="" w:cs="Times New Roman" w:ascii="Times New Roman" w:hAnsi="Times New Roman" w:eastAsiaTheme="majorEastAsia"/>
          <w:kern w:val="2"/>
          <w:lang w:eastAsia="en-US"/>
          <w14:ligatures w14:val="standardContextual"/>
        </w:rPr>
        <w:br/>
        <w:t>This three</w:t>
        <w:noBreakHyphen/>
        <w:t>tiered parallelization plan—MPI for distributing vertices, OpenMP/OpenCL for intra</w:t>
        <w:noBreakHyphen/>
        <w:t>node speedup, and METIS for optimizing data locality—fully exploits modern HPC architectures. It maps directly onto the constant</w:t>
        <w:noBreakHyphen/>
        <w:t>time, per</w:t>
        <w:noBreakHyphen/>
        <w:t>vertex parent computation of the proposed IST algorithm, delivering scalable, efficient construction of multiple independent spanning trees in bubble</w:t>
        <w:noBreakHyphen/>
        <w:t>sort networks.</w:t>
      </w:r>
      <w:r>
        <w:br w:type="page"/>
      </w:r>
    </w:p>
    <w:p>
      <w:pPr>
        <w:pStyle w:val="Normal"/>
        <w:spacing w:before="0" w:after="0"/>
        <w:rPr>
          <w:rFonts w:ascii="Times New Roman" w:hAnsi="Times New Roman" w:eastAsia="" w:cs="Times New Roman" w:eastAsiaTheme="majorEastAsia"/>
          <w:b/>
          <w:bCs/>
          <w:kern w:val="2"/>
          <w:lang w:val="en-PK" w:eastAsia="en-US"/>
          <w14:ligatures w14:val="standardContextual"/>
        </w:rPr>
      </w:pPr>
      <w:r>
        <w:rPr>
          <w:rFonts w:eastAsia="" w:cs="Times New Roman" w:eastAsiaTheme="majorEastAsia" w:ascii="Times New Roman" w:hAnsi="Times New Roman"/>
          <w:b/>
          <w:bCs/>
          <w:kern w:val="2"/>
          <w:lang w:val="en-PK" w:eastAsia="en-US"/>
          <w14:ligatures w14:val="standardContextual"/>
        </w:rPr>
      </w:r>
    </w:p>
    <w:sdt>
      <w:sdtPr>
        <w:docPartObj>
          <w:docPartGallery w:val="Bibliographies"/>
          <w:docPartUnique w:val="true"/>
        </w:docPartObj>
        <w:id w:val="1834104990"/>
      </w:sdtPr>
      <w:sdtContent>
        <w:p>
          <w:pPr>
            <w:pStyle w:val="Heading1"/>
            <w:jc w:val="left"/>
            <w:rPr>
              <w:color w:themeColor="text2" w:themeShade="bf" w:val="17365D"/>
              <w:sz w:val="42"/>
              <w:szCs w:val="42"/>
            </w:rPr>
          </w:pPr>
          <w:r>
            <w:rPr>
              <w:color w:themeColor="text2" w:themeShade="bf" w:val="17365D"/>
              <w:sz w:val="42"/>
              <w:szCs w:val="42"/>
            </w:rPr>
            <w:t>References</w:t>
          </w:r>
        </w:p>
        <w:p>
          <w:pPr>
            <w:pStyle w:val="Bibliography"/>
            <w:ind w:left="720"/>
            <w:rPr>
              <w:lang w:val="en-PK"/>
            </w:rPr>
          </w:pPr>
          <w:r>
            <w:fldChar w:fldCharType="begin"/>
          </w:r>
          <w:r>
            <w:rPr>
              <w:lang w:val="en-PK"/>
            </w:rPr>
            <w:instrText xml:space="preserve"> BIBLIOGRAPHY </w:instrText>
          </w:r>
          <w:r>
            <w:rPr>
              <w:lang w:val="en-PK"/>
            </w:rPr>
            <w:fldChar w:fldCharType="separate"/>
          </w:r>
          <w:r>
            <w:rPr>
              <w:lang w:val="en-PK"/>
            </w:rPr>
            <w:t xml:space="preserve">Kao, S., Klasing, R., Hung, L., Lee, C., &amp; Hsieh, S. (2023). A parallel algorithm for constructing multiple independent spanning trees in bubble-sort networks. </w:t>
          </w:r>
          <w:r>
            <w:rPr>
              <w:i/>
              <w:iCs/>
              <w:lang w:val="en-PK"/>
            </w:rPr>
            <w:t>Journal of Parallel and Distributed Computing</w:t>
          </w:r>
          <w:r>
            <w:rPr>
              <w:lang w:val="en-PK"/>
            </w:rPr>
            <w:t xml:space="preserve">, </w:t>
          </w:r>
          <w:r>
            <w:rPr>
              <w:i/>
              <w:iCs/>
              <w:lang w:val="en-PK"/>
            </w:rPr>
            <w:t>181</w:t>
          </w:r>
          <w:r>
            <w:rPr>
              <w:lang w:val="en-PK"/>
            </w:rPr>
            <w:t>, 104731. https://doi.org/10.1016/j.jpdc.2023.104731</w:t>
          </w:r>
        </w:p>
        <w:p>
          <w:pPr>
            <w:pStyle w:val="Normal"/>
            <w:ind w:left="720"/>
            <w:rPr>
              <w:lang w:val="en-PK"/>
            </w:rPr>
          </w:pPr>
          <w:r>
            <w:rPr>
              <w:lang w:val="en-PK"/>
            </w:rPr>
            <w:t>S.-S. Kao, K.-J. Pai, S.-Y. Hsieh, R.-Y. Wu, and J.-M. Chang, “Amortized efficiency of constructing multiple independent spanning trees on bubble-sort networks,” Journal of Combinatorial Optimization, vol. 38, no. 3, pp. 972–986, 2019.</w:t>
          </w:r>
        </w:p>
        <w:p>
          <w:pPr>
            <w:pStyle w:val="Normal"/>
            <w:rPr>
              <w:lang w:val="en-PK"/>
            </w:rPr>
          </w:pPr>
          <w:r>
            <w:rPr>
              <w:lang w:val="en-PK"/>
            </w:rPr>
          </w:r>
        </w:p>
        <w:p>
          <w:pPr>
            <w:pStyle w:val="Bibliography"/>
            <w:ind w:hanging="720" w:left="720"/>
            <w:rPr>
              <w:sz w:val="24"/>
              <w:szCs w:val="24"/>
            </w:rPr>
          </w:pPr>
          <w:r>
            <w:rPr>
              <w:sz w:val="24"/>
              <w:szCs w:val="24"/>
            </w:rPr>
          </w:r>
        </w:p>
        <w:p>
          <w:pPr>
            <w:pStyle w:val="Normal"/>
            <w:rPr/>
          </w:pPr>
          <w:r>
            <w:rPr/>
          </w:r>
          <w:r>
            <w:rPr/>
            <w:fldChar w:fldCharType="end"/>
          </w:r>
        </w:p>
      </w:sdtContent>
    </w:sdt>
    <w:p>
      <w:pPr>
        <w:pStyle w:val="Normal"/>
        <w:rPr>
          <w:rFonts w:ascii="Times New Roman" w:hAnsi="Times New Roman" w:eastAsia="" w:cs="Times New Roman" w:eastAsiaTheme="majorEastAsia"/>
          <w:kern w:val="2"/>
          <w:lang w:val="en-PK" w:eastAsia="en-US"/>
          <w14:ligatures w14:val="standardContextual"/>
        </w:rPr>
      </w:pPr>
      <w:r>
        <w:rPr>
          <w:rFonts w:eastAsia="" w:cs="Times New Roman" w:eastAsiaTheme="majorEastAsia" w:ascii="Times New Roman" w:hAnsi="Times New Roman"/>
          <w:kern w:val="2"/>
          <w:lang w:val="en-PK" w:eastAsia="en-US"/>
          <w14:ligatures w14:val="standardContextual"/>
        </w:rPr>
      </w:r>
    </w:p>
    <w:sectPr>
      <w:type w:val="nextPage"/>
      <w:pgSz w:w="12240" w:h="15840"/>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Trebuchet MS">
    <w:charset w:val="01"/>
    <w:family w:val="roman"/>
    <w:pitch w:val="variable"/>
    <w:embedRegular r:id="rId9" w:fontKey="{09014A78-CABC-4EF0-12AC-5CD89AEFDE09}"/>
    <w:embedBold r:id="rId10" w:fontKey="{0A014A78-CABC-4EF0-12AC-5CD89AEFDE0A}"/>
    <w:embedItalic r:id="rId11" w:fontKey="{0B014A78-CABC-4EF0-12AC-5CD89AEFDE0B}"/>
  </w:font>
  <w:font w:name="Liberation Sans">
    <w:altName w:val="Arial"/>
    <w:charset w:val="01"/>
    <w:family w:val="swiss"/>
    <w:pitch w:val="variable"/>
    <w:embedRegular r:id="rId12" w:fontKey="{0C014A78-CABC-4EF0-12AC-5CD89AEFDE0C}"/>
    <w:embedBold r:id="rId13" w:fontKey="{0D014A78-CABC-4EF0-12AC-5CD89AEFDE0D}"/>
    <w:embedItalic r:id="rId14" w:fontKey="{0E014A78-CABC-4EF0-12AC-5CD89AEFDE0E}"/>
    <w:embedBoldItalic r:id="rId15" w:fontKey="{0F014A78-CABC-4EF0-12AC-5CD89AEFDE0F}"/>
  </w:font>
  <w:font w:name="Proxima Nova">
    <w:charset w:val="01"/>
    <w:family w:val="roman"/>
    <w:pitch w:val="variable"/>
    <w:embedRegular r:id="rId16" w:fontKey="{10014A78-CABC-4EF0-12AC-5CD89AEFDE10}"/>
    <w:embedBold r:id="rId17" w:fontKey="{11014A78-CABC-4EF0-12AC-5CD89AEFDE11}"/>
    <w:embedItalic r:id="rId18" w:fontKey="{12014A78-CABC-4EF0-12AC-5CD89AEFDE12}"/>
  </w:font>
  <w:font w:name="Times New Roman">
    <w:charset w:val="01"/>
    <w:family w:val="roman"/>
    <w:pitch w:val="variable"/>
  </w:font>
  <w:font w:name="Cambria Math">
    <w:charset w:val="01"/>
    <w:family w:val="roman"/>
    <w:pitch w:val="variable"/>
    <w:embedRegular r:id="rId19" w:fontKey="{13014A78-CABC-4EF0-12AC-5CD89AEFDE13}"/>
    <w:embedBold r:id="rId20" w:fontKey="{14014A78-CABC-4EF0-12AC-5CD89AEFDE14}"/>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PK"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US" w:eastAsia="en-PK"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75c94"/>
    <w:pPr>
      <w:widowControl/>
      <w:bidi w:val="0"/>
      <w:spacing w:lineRule="auto" w:line="300" w:before="200" w:after="0"/>
      <w:jc w:val="left"/>
    </w:pPr>
    <w:rPr>
      <w:rFonts w:ascii="Calibri" w:hAnsi="Calibri" w:eastAsia="Calibri" w:cs="Calibri"/>
      <w:color w:val="auto"/>
      <w:kern w:val="0"/>
      <w:sz w:val="22"/>
      <w:szCs w:val="22"/>
      <w:lang w:val="en-US" w:eastAsia="en-PK" w:bidi="ar-SA"/>
    </w:rPr>
  </w:style>
  <w:style w:type="paragraph" w:styleId="Heading1">
    <w:name w:val="Heading 1"/>
    <w:basedOn w:val="Normal"/>
    <w:next w:val="Normal"/>
    <w:link w:val="Heading1Char"/>
    <w:uiPriority w:val="9"/>
    <w:qFormat/>
    <w:pPr>
      <w:keepNext w:val="true"/>
      <w:keepLines/>
      <w:spacing w:before="480" w:after="0"/>
      <w:jc w:val="center"/>
      <w:outlineLvl w:val="0"/>
    </w:pPr>
    <w:rPr>
      <w:color w:val="0000FF"/>
      <w:sz w:val="36"/>
      <w:szCs w:val="36"/>
    </w:rPr>
  </w:style>
  <w:style w:type="paragraph" w:styleId="Heading2">
    <w:name w:val="Heading 2"/>
    <w:basedOn w:val="Normal"/>
    <w:next w:val="Normal"/>
    <w:uiPriority w:val="9"/>
    <w:semiHidden/>
    <w:unhideWhenUsed/>
    <w:qFormat/>
    <w:pPr>
      <w:keepNext w:val="true"/>
      <w:keepLines/>
      <w:outlineLvl w:val="1"/>
    </w:pPr>
    <w:rPr>
      <w:color w:val="0000FF"/>
      <w:sz w:val="28"/>
      <w:szCs w:val="28"/>
    </w:rPr>
  </w:style>
  <w:style w:type="paragraph" w:styleId="Heading3">
    <w:name w:val="Heading 3"/>
    <w:basedOn w:val="Normal"/>
    <w:next w:val="Normal"/>
    <w:uiPriority w:val="9"/>
    <w:semiHidden/>
    <w:unhideWhenUsed/>
    <w:qFormat/>
    <w:pPr>
      <w:keepNext w:val="true"/>
      <w:keepLines/>
      <w:outlineLvl w:val="2"/>
    </w:pPr>
    <w:rPr>
      <w:color w:val="008A05"/>
      <w:sz w:val="24"/>
      <w:szCs w:val="24"/>
    </w:rPr>
  </w:style>
  <w:style w:type="paragraph" w:styleId="Heading4">
    <w:name w:val="Heading 4"/>
    <w:basedOn w:val="Normal"/>
    <w:next w:val="Normal"/>
    <w:uiPriority w:val="9"/>
    <w:semiHidden/>
    <w:unhideWhenUsed/>
    <w:qFormat/>
    <w:pPr>
      <w:keepNext w:val="true"/>
      <w:keepLines/>
      <w:spacing w:before="160" w:after="0"/>
      <w:outlineLvl w:val="3"/>
    </w:pPr>
    <w:rPr>
      <w:rFonts w:ascii="Trebuchet MS" w:hAnsi="Trebuchet MS" w:eastAsia="Trebuchet MS" w:cs="Trebuchet MS"/>
      <w:color w:val="666666"/>
      <w:u w:val="single"/>
    </w:rPr>
  </w:style>
  <w:style w:type="paragraph" w:styleId="Heading5">
    <w:name w:val="Heading 5"/>
    <w:basedOn w:val="Normal"/>
    <w:next w:val="Normal"/>
    <w:uiPriority w:val="9"/>
    <w:semiHidden/>
    <w:unhideWhenUsed/>
    <w:qFormat/>
    <w:pPr>
      <w:keepNext w:val="true"/>
      <w:keepLines/>
      <w:spacing w:before="160" w:after="0"/>
      <w:outlineLvl w:val="4"/>
    </w:pPr>
    <w:rPr>
      <w:rFonts w:ascii="Trebuchet MS" w:hAnsi="Trebuchet MS" w:eastAsia="Trebuchet MS" w:cs="Trebuchet MS"/>
      <w:color w:val="666666"/>
    </w:rPr>
  </w:style>
  <w:style w:type="paragraph" w:styleId="Heading6">
    <w:name w:val="Heading 6"/>
    <w:basedOn w:val="Normal"/>
    <w:next w:val="Normal"/>
    <w:uiPriority w:val="9"/>
    <w:semiHidden/>
    <w:unhideWhenUsed/>
    <w:qFormat/>
    <w:pPr>
      <w:keepNext w:val="true"/>
      <w:keepLines/>
      <w:spacing w:before="160" w:after="0"/>
      <w:outlineLvl w:val="5"/>
    </w:pPr>
    <w:rPr>
      <w:rFonts w:ascii="Trebuchet MS" w:hAnsi="Trebuchet MS" w:eastAsia="Trebuchet MS" w:cs="Trebuchet MS"/>
      <w:i/>
      <w:color w:val="666666"/>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875c94"/>
    <w:rPr>
      <w:color w:val="0000FF"/>
      <w:sz w:val="36"/>
      <w:szCs w:val="36"/>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uiPriority w:val="10"/>
    <w:qFormat/>
    <w:pPr>
      <w:keepNext w:val="true"/>
      <w:keepLines/>
      <w:spacing w:lineRule="auto" w:line="240" w:before="1440" w:after="0"/>
    </w:pPr>
    <w:rPr>
      <w:rFonts w:ascii="Proxima Nova" w:hAnsi="Proxima Nova" w:eastAsia="Proxima Nova" w:cs="Proxima Nova"/>
      <w:b/>
      <w:color w:val="404040"/>
      <w:sz w:val="96"/>
      <w:szCs w:val="96"/>
    </w:rPr>
  </w:style>
  <w:style w:type="paragraph" w:styleId="Subtitle">
    <w:name w:val="Subtitle"/>
    <w:basedOn w:val="Normal"/>
    <w:next w:val="Normal"/>
    <w:uiPriority w:val="11"/>
    <w:qFormat/>
    <w:pPr>
      <w:keepNext w:val="true"/>
      <w:keepLines/>
      <w:spacing w:before="200" w:after="200"/>
    </w:pPr>
    <w:rPr>
      <w:sz w:val="32"/>
      <w:szCs w:val="32"/>
    </w:rPr>
  </w:style>
  <w:style w:type="paragraph" w:styleId="Bibliography">
    <w:name w:val="Bibliography"/>
    <w:basedOn w:val="Normal"/>
    <w:next w:val="Normal"/>
    <w:uiPriority w:val="37"/>
    <w:unhideWhenUsed/>
    <w:qFormat/>
    <w:rsid w:val="00875c94"/>
    <w:pPr/>
    <w:rPr/>
  </w:style>
  <w:style w:type="paragraph" w:styleId="NormalWeb">
    <w:name w:val="Normal (Web)"/>
    <w:basedOn w:val="Normal"/>
    <w:uiPriority w:val="99"/>
    <w:semiHidden/>
    <w:unhideWhenUsed/>
    <w:qFormat/>
    <w:rsid w:val="00875c94"/>
    <w:pPr/>
    <w:rPr>
      <w:rFonts w:ascii="Times New Roman" w:hAnsi="Times New Roman" w:cs="Times New Roman"/>
      <w:sz w:val="24"/>
      <w:szCs w:val="24"/>
    </w:rPr>
  </w:style>
  <w:style w:type="paragraph" w:styleId="ListParagraph">
    <w:name w:val="List Paragraph"/>
    <w:basedOn w:val="Normal"/>
    <w:uiPriority w:val="34"/>
    <w:qFormat/>
    <w:rsid w:val="002d0763"/>
    <w:pPr>
      <w:spacing w:before="200" w:after="0"/>
      <w:ind w:left="72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numbering" Target="numbering.xml"/><Relationship Id="rId5" Type="http://schemas.openxmlformats.org/officeDocument/2006/relationships/fontTable" Target="fontTable.xml"/><Relationship Id="rId6" Type="http://schemas.openxmlformats.org/officeDocument/2006/relationships/settings" Target="settings.xml"/><Relationship Id="rId7" Type="http://schemas.openxmlformats.org/officeDocument/2006/relationships/theme" Target="theme/theme1.xml"/><Relationship Id="rId8"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JournalArticle</b:SourceType>
    <b:Guid>{91F65D51-F686-47DC-97B6-51FA1CDCF122}</b:Guid>
    <b:RefOrder>1</b:RefOrder>
  </b:Source>
</b:Sources>
</file>

<file path=customXml/itemProps1.xml><?xml version="1.0" encoding="utf-8"?>
<ds:datastoreItem xmlns:ds="http://schemas.openxmlformats.org/officeDocument/2006/customXml" ds:itemID="{8762038E-1E85-462D-ACA8-9B3C20578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Application>LibreOffice/24.2.7.2$Linux_X86_64 LibreOffice_project/420$Build-2</Application>
  <AppVersion>15.0000</AppVersion>
  <Pages>6</Pages>
  <Words>1113</Words>
  <Characters>6493</Characters>
  <CharactersWithSpaces>7733</CharactersWithSpaces>
  <Paragraphs>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2025-04-20T06:50:00Z</dcterms:created>
  <dc:creator/>
  <dc:description/>
  <dc:language>en-US</dc:language>
  <cp:lastModifiedBy>Ali Naveed</cp:lastModifiedBy>
  <dcterms:modified xsi:type="dcterms:W3CDTF">2025-04-20T07:25:00Z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42f5c89f0c529b20b4f3b28c8d8cdd254937fa6f9d1cc45eb944df151578241d</vt:lpwstr>
  </property>
</Properties>
</file>